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Times New Roman" w:eastAsia="黑体" w:cs="Times New Roman"/>
          <w:sz w:val="28"/>
          <w:szCs w:val="28"/>
        </w:rPr>
      </w:pPr>
      <w:r>
        <w:rPr>
          <w:rFonts w:hint="eastAsia" w:ascii="黑体" w:hAnsi="Times New Roman" w:eastAsia="黑体" w:cs="黑体"/>
          <w:sz w:val="28"/>
          <w:szCs w:val="28"/>
        </w:rPr>
        <w:t>附</w:t>
      </w:r>
      <w:r>
        <w:rPr>
          <w:rFonts w:ascii="黑体" w:hAnsi="Times New Roman" w:eastAsia="黑体" w:cs="黑体"/>
          <w:sz w:val="28"/>
          <w:szCs w:val="28"/>
        </w:rPr>
        <w:t>3</w:t>
      </w:r>
      <w:r>
        <w:rPr>
          <w:rFonts w:hint="eastAsia" w:ascii="黑体" w:hAnsi="Times New Roman" w:eastAsia="黑体" w:cs="黑体"/>
          <w:sz w:val="28"/>
          <w:szCs w:val="28"/>
        </w:rPr>
        <w:t>：</w:t>
      </w:r>
    </w:p>
    <w:p>
      <w:pPr>
        <w:widowControl/>
        <w:spacing w:line="400" w:lineRule="exact"/>
        <w:jc w:val="center"/>
        <w:rPr>
          <w:rFonts w:ascii="黑体" w:hAnsi="Times New Roman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转移支付项目绩效目标申报表</w:t>
      </w:r>
    </w:p>
    <w:p>
      <w:pPr>
        <w:widowControl/>
        <w:jc w:val="center"/>
        <w:rPr>
          <w:rFonts w:ascii="楷体_GB2312" w:hAnsi="Times New Roman" w:eastAsia="楷体_GB2312" w:cs="Times New Roman"/>
          <w:sz w:val="28"/>
          <w:szCs w:val="28"/>
        </w:rPr>
      </w:pPr>
      <w:r>
        <w:rPr>
          <w:rFonts w:hint="eastAsia" w:ascii="楷体_GB2312" w:hAnsi="Times New Roman" w:eastAsia="楷体_GB2312" w:cs="楷体_GB2312"/>
          <w:sz w:val="28"/>
          <w:szCs w:val="28"/>
        </w:rPr>
        <w:t>（</w:t>
      </w:r>
      <w:r>
        <w:rPr>
          <w:rFonts w:hint="eastAsia" w:ascii="楷体_GB2312" w:hAnsi="Times New Roman" w:eastAsia="楷体_GB2312" w:cs="楷体_GB2312"/>
          <w:sz w:val="28"/>
          <w:szCs w:val="28"/>
          <w:lang w:val="en-US" w:eastAsia="zh-CN"/>
        </w:rPr>
        <w:t>2022</w:t>
      </w:r>
      <w:r>
        <w:rPr>
          <w:rFonts w:hint="eastAsia" w:ascii="楷体_GB2312" w:hAnsi="Times New Roman" w:eastAsia="楷体_GB2312" w:cs="楷体_GB2312"/>
          <w:sz w:val="28"/>
          <w:szCs w:val="28"/>
        </w:rPr>
        <w:t>年度）</w:t>
      </w:r>
    </w:p>
    <w:p>
      <w:pPr>
        <w:rPr>
          <w:rFonts w:cs="Times New Roman"/>
        </w:rPr>
      </w:pPr>
    </w:p>
    <w:tbl>
      <w:tblPr>
        <w:tblStyle w:val="2"/>
        <w:tblW w:w="8948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1283"/>
        <w:gridCol w:w="850"/>
        <w:gridCol w:w="965"/>
        <w:gridCol w:w="1505"/>
        <w:gridCol w:w="675"/>
        <w:gridCol w:w="22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0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542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通山县大畈镇枇杷产业园道路建设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140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所属转移支付（省直专项）名称</w:t>
            </w:r>
          </w:p>
        </w:tc>
        <w:tc>
          <w:tcPr>
            <w:tcW w:w="7542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省级基建资金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40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市县主管部门（省直专项可不填）</w:t>
            </w:r>
          </w:p>
        </w:tc>
        <w:tc>
          <w:tcPr>
            <w:tcW w:w="309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咸宁市交通运输局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05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具体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实施单位</w:t>
            </w:r>
          </w:p>
        </w:tc>
        <w:tc>
          <w:tcPr>
            <w:tcW w:w="293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通山县交通运输局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406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资金情况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（万元）</w:t>
            </w:r>
          </w:p>
        </w:tc>
        <w:tc>
          <w:tcPr>
            <w:tcW w:w="213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年度资金总额：</w:t>
            </w:r>
          </w:p>
        </w:tc>
        <w:tc>
          <w:tcPr>
            <w:tcW w:w="540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406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13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其中：财政资金</w:t>
            </w:r>
          </w:p>
        </w:tc>
        <w:tc>
          <w:tcPr>
            <w:tcW w:w="540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406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13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其他资金</w:t>
            </w:r>
          </w:p>
        </w:tc>
        <w:tc>
          <w:tcPr>
            <w:tcW w:w="540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5" w:hRule="atLeast"/>
        </w:trPr>
        <w:tc>
          <w:tcPr>
            <w:tcW w:w="70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体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8245" w:type="dxa"/>
            <w:gridSpan w:val="7"/>
            <w:tcMar>
              <w:left w:w="57" w:type="dxa"/>
              <w:right w:w="57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：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完成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2.35公里枇杷产业园公路建设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绩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70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出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带动集体经济村委会个数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（个）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完成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农村公路建设公路数（公里）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资金使用合规性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完工验收合格率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绩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按期完成投资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成本控制良好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促进沿线经济发展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促进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基本公共服务水平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公路安全水平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交通建设符合环评审批要求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符合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适应未来一段时期交通需求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十年及以上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  意  度  指  标</w:t>
            </w: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改善通行服务水平群众满意度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7DA"/>
    <w:rsid w:val="00352DAD"/>
    <w:rsid w:val="00467970"/>
    <w:rsid w:val="006512AA"/>
    <w:rsid w:val="007B540E"/>
    <w:rsid w:val="007F2E04"/>
    <w:rsid w:val="00E87A89"/>
    <w:rsid w:val="00E93FC4"/>
    <w:rsid w:val="00F747DA"/>
    <w:rsid w:val="0A7C7351"/>
    <w:rsid w:val="10C21692"/>
    <w:rsid w:val="19B5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</Words>
  <Characters>494</Characters>
  <Lines>4</Lines>
  <Paragraphs>1</Paragraphs>
  <TotalTime>3</TotalTime>
  <ScaleCrop>false</ScaleCrop>
  <LinksUpToDate>false</LinksUpToDate>
  <CharactersWithSpaces>579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2021-07-30T03:10:00Z</dcterms:created>
  <dc:creator>微软用户</dc:creator>
  <cp:lastModifiedBy>Administrator</cp:lastModifiedBy>
  <cp:lastPrinted>2023-04-27T07:54:00Z</cp:lastPrinted>
  <dcterms:modified xsi:type="dcterms:W3CDTF">2023-04-27T08:12:14Z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